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ED2A7" w14:textId="77777777" w:rsidR="005C3521" w:rsidRDefault="00360C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463526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Автономная некоммерческая организация </w:t>
      </w:r>
    </w:p>
    <w:p w14:paraId="0B444A48" w14:textId="77777777" w:rsidR="005C3521" w:rsidRDefault="00360C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дополнительного образования «ЯРКИЙ ПУТЬ»</w:t>
      </w:r>
    </w:p>
    <w:p w14:paraId="55E25823" w14:textId="77777777" w:rsidR="005C3521" w:rsidRDefault="005C352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5C2874" w14:textId="77777777" w:rsidR="005C3521" w:rsidRDefault="005C352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8E000" w14:textId="77777777" w:rsidR="005C3521" w:rsidRDefault="00360C1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14:paraId="7F06557C" w14:textId="77777777" w:rsidR="005C3521" w:rsidRDefault="00360C1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</w:p>
    <w:p w14:paraId="310A6F0F" w14:textId="77777777" w:rsidR="005C3521" w:rsidRDefault="00360C1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__________________/ Зименкова Е.В.</w:t>
      </w:r>
    </w:p>
    <w:p w14:paraId="78535369" w14:textId="77777777" w:rsidR="005C3521" w:rsidRDefault="00360C15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__.__.202_</w:t>
      </w:r>
    </w:p>
    <w:p w14:paraId="2FB3CF7E" w14:textId="77777777" w:rsidR="005C3521" w:rsidRDefault="005C3521">
      <w:pPr>
        <w:widowControl w:val="0"/>
        <w:tabs>
          <w:tab w:val="left" w:pos="5245"/>
        </w:tabs>
        <w:spacing w:after="0" w:line="240" w:lineRule="auto"/>
        <w:ind w:firstLine="284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202BE16D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4E73E578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4F370263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0C6368FC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5CBF36EE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2EAB28D2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749CA64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64E650D1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2B750BE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DA17BA9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3711FF4D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bookmarkEnd w:id="0"/>
    <w:p w14:paraId="487BFF05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57F338AF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8D2718F" w14:textId="77777777" w:rsidR="005C3521" w:rsidRDefault="00360C15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Положение </w:t>
      </w:r>
    </w:p>
    <w:p w14:paraId="2C5B4894" w14:textId="77777777" w:rsidR="005C3521" w:rsidRDefault="00360C15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_Hlk120865024"/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 </w:t>
      </w:r>
      <w:bookmarkStart w:id="2" w:name="_Hlk174968857"/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внутренней системе оценки качества образования</w:t>
      </w:r>
      <w:bookmarkEnd w:id="2"/>
    </w:p>
    <w:p w14:paraId="44FC1023" w14:textId="77777777" w:rsidR="005C3521" w:rsidRDefault="00360C15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 </w:t>
      </w:r>
      <w:bookmarkEnd w:id="1"/>
      <w:r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Автономной некоммерческой организации дополнительного образования «ЯРКИЙ ПУТЬ»</w:t>
      </w:r>
    </w:p>
    <w:p w14:paraId="1503D54D" w14:textId="77777777" w:rsidR="005C3521" w:rsidRDefault="005C3521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4F1AA27E" w14:textId="77777777" w:rsidR="005C3521" w:rsidRDefault="005C3521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4BD8AC77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525D3243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5C5E16CB" w14:textId="77777777" w:rsidR="005C3521" w:rsidRDefault="005C3521">
      <w:pPr>
        <w:widowControl w:val="0"/>
        <w:tabs>
          <w:tab w:val="left" w:pos="709"/>
        </w:tabs>
        <w:spacing w:after="0" w:line="240" w:lineRule="auto"/>
        <w:ind w:firstLine="284"/>
        <w:contextualSpacing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209D5D83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5019366B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24979D0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07D323B1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4A0CEBFB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6CC5DC3D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D9F0B1D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597A5A95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45F1FA7E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6F2390FB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427DEBE3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3CF434C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155A0A9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D015C84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ind w:firstLine="284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38472E29" w14:textId="77777777" w:rsidR="005C3521" w:rsidRDefault="005C3521">
      <w:pPr>
        <w:widowControl w:val="0"/>
        <w:tabs>
          <w:tab w:val="left" w:pos="709"/>
          <w:tab w:val="left" w:pos="3555"/>
        </w:tabs>
        <w:spacing w:before="240" w:after="240" w:line="240" w:lineRule="auto"/>
        <w:contextualSpacing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1DC2BEA0" w14:textId="77777777" w:rsidR="005C3521" w:rsidRDefault="005C3521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5317D0E6" w14:textId="77777777" w:rsidR="005C3521" w:rsidRDefault="00360C15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г. Чехов, 2025</w:t>
      </w:r>
    </w:p>
    <w:p w14:paraId="53B5DA0D" w14:textId="77777777" w:rsidR="005C3521" w:rsidRDefault="00360C15">
      <w:pPr>
        <w:pStyle w:val="ConsPlusTitlePage"/>
        <w:jc w:val="center"/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>1. Общие положения</w:t>
      </w:r>
    </w:p>
    <w:p w14:paraId="027AFE0B" w14:textId="77777777" w:rsidR="005C3521" w:rsidRDefault="005C3521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14:paraId="43708CE4" w14:textId="77777777" w:rsidR="005C3521" w:rsidRDefault="00360C15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 (далее – Федеральный закон «Об образовании в Российской Федерации»),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highlight w:val="yellow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Уставом Автономной некоммерческой организации дополнительного образования «ЯРКИЙ ПУТЬ»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(далее – Организация)</w:t>
      </w:r>
      <w:r>
        <w:rPr>
          <w:rFonts w:ascii="Times New Roman" w:eastAsia="Microsoft Sans Serif" w:hAnsi="Times New Roman" w:cs="Times New Roman"/>
          <w:color w:val="222222"/>
          <w:sz w:val="24"/>
          <w:szCs w:val="24"/>
          <w:shd w:val="clear" w:color="auto" w:fill="FFFFFF"/>
          <w:lang w:eastAsia="ru-RU" w:bidi="ru-RU"/>
        </w:rPr>
        <w:t>.</w:t>
      </w:r>
    </w:p>
    <w:p w14:paraId="4FD9D6B4" w14:textId="1D24E445" w:rsidR="005C3521" w:rsidRDefault="00360C15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1.2. Настоящее Положение регламентирует порядок функционирования внутренней системы оценки качества образования при реализации </w:t>
      </w:r>
      <w:bookmarkStart w:id="3" w:name="_Hlk213687780"/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дополнительных общеобразовательных программ </w:t>
      </w:r>
      <w:bookmarkEnd w:id="3"/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в Организации (далее – образовательные программы).</w:t>
      </w:r>
    </w:p>
    <w:p w14:paraId="730E99FE" w14:textId="77777777" w:rsidR="005C3521" w:rsidRDefault="00360C15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1.3. Образовательная деятельность </w:t>
      </w:r>
      <w:r>
        <w:rPr>
          <w:rFonts w:ascii="Times New Roman" w:eastAsia="Microsoft Sans Serif" w:hAnsi="Times New Roman" w:cs="Times New Roman"/>
          <w:color w:val="222222"/>
          <w:sz w:val="24"/>
          <w:szCs w:val="24"/>
          <w:shd w:val="clear" w:color="auto" w:fill="FFFFFF"/>
          <w:lang w:eastAsia="ru-RU" w:bidi="ru-RU"/>
        </w:rPr>
        <w:t>в Организации осуществляется на основании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 лицензии на ведение образовательной деятельности №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highlight w:val="yellow"/>
          <w:lang w:eastAsia="ru-RU" w:bidi="ru-RU"/>
        </w:rPr>
        <w:t>______________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 xml:space="preserve">, выданной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highlight w:val="yellow"/>
          <w:lang w:eastAsia="ru-RU" w:bidi="ru-RU"/>
        </w:rPr>
        <w:t>________________.</w:t>
      </w:r>
    </w:p>
    <w:p w14:paraId="1236A6FA" w14:textId="77777777" w:rsidR="005C3521" w:rsidRDefault="005C3521">
      <w:pPr>
        <w:pStyle w:val="ConsPlusTitlePage"/>
        <w:rPr>
          <w:rFonts w:ascii="Times New Roman" w:hAnsi="Times New Roman" w:cs="Times New Roman"/>
          <w:b/>
          <w:bCs/>
          <w:sz w:val="24"/>
          <w:szCs w:val="24"/>
        </w:rPr>
      </w:pPr>
    </w:p>
    <w:p w14:paraId="55B0887B" w14:textId="77777777" w:rsidR="005C3521" w:rsidRDefault="00360C15">
      <w:pPr>
        <w:pStyle w:val="ConsPlusTitlePage"/>
        <w:jc w:val="center"/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bidi="ru-RU"/>
        </w:rPr>
        <w:t>2. Оценка качества образования</w:t>
      </w:r>
    </w:p>
    <w:p w14:paraId="7070B158" w14:textId="77777777" w:rsidR="005C3521" w:rsidRDefault="005C3521">
      <w:pPr>
        <w:pStyle w:val="ConsPlusTitlePage"/>
        <w:jc w:val="center"/>
        <w:rPr>
          <w:rFonts w:ascii="Times New Roman" w:eastAsia="Microsoft Sans Serif" w:hAnsi="Times New Roman" w:cs="Times New Roman"/>
          <w:b/>
          <w:bCs/>
          <w:color w:val="000000"/>
          <w:sz w:val="24"/>
          <w:szCs w:val="24"/>
          <w:lang w:bidi="ru-RU"/>
        </w:rPr>
      </w:pPr>
    </w:p>
    <w:p w14:paraId="2E5074EE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Оценка качества освоения образовательных программ в Организации проводится в следующих формах:</w:t>
      </w:r>
    </w:p>
    <w:p w14:paraId="5FA2A0F5" w14:textId="77777777" w:rsidR="005C3521" w:rsidRDefault="00360C15">
      <w:pPr>
        <w:pStyle w:val="ConsPlusNormal"/>
        <w:tabs>
          <w:tab w:val="left" w:pos="1860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внутренний мониторинг качества образования;</w:t>
      </w:r>
    </w:p>
    <w:p w14:paraId="7D05B051" w14:textId="77777777" w:rsidR="005C3521" w:rsidRDefault="00360C15">
      <w:pPr>
        <w:pStyle w:val="ConsPlusNormal"/>
        <w:tabs>
          <w:tab w:val="left" w:pos="1860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внешняя независимая оценка качества образования.</w:t>
      </w:r>
    </w:p>
    <w:p w14:paraId="5E4A010B" w14:textId="1F1B379F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Организация самостоятельно устанавливает виды и формы внутренней оценки качества реализации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дополнительных общеобразовательных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>и их результатов.</w:t>
      </w:r>
    </w:p>
    <w:p w14:paraId="5816F94F" w14:textId="137017A2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Требования к внутренней оценке качества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дополнительных общеобразовательных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>и результатов их реализации утверждаются в порядке, предусмотренном Организацией.</w:t>
      </w:r>
    </w:p>
    <w:p w14:paraId="04671E46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Организация на добровольной основе может применять процедуры независимой оценки качества образования, профессионально-общественной аккредитации образовательных программ.</w:t>
      </w:r>
    </w:p>
    <w:p w14:paraId="03011D5A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Организация ежегодно проводит самообследование в порядке и в сроки, установленные Приказом Министерства образования и науки Российской Федерации от 14.06.2013 № 462 «Об утверждении Порядка проведения самообследования образовательной организацией».</w:t>
      </w:r>
    </w:p>
    <w:p w14:paraId="5CCFC8D4" w14:textId="77777777" w:rsidR="005C3521" w:rsidRDefault="005C3521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5863A2" w14:textId="77777777" w:rsidR="005C3521" w:rsidRDefault="00360C15">
      <w:pPr>
        <w:pStyle w:val="ConsPlusNormal"/>
        <w:tabs>
          <w:tab w:val="left" w:pos="1860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Внутренняя оценка качества образования</w:t>
      </w:r>
    </w:p>
    <w:p w14:paraId="1BF2F693" w14:textId="77777777" w:rsidR="005C3521" w:rsidRDefault="005C3521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EA2C22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Внутренняя система оценки качества образования в Организации включает следующие компоненты:</w:t>
      </w:r>
    </w:p>
    <w:p w14:paraId="7CAC002C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система сбора и первичной обработки данных;</w:t>
      </w:r>
    </w:p>
    <w:p w14:paraId="6D8F806F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система анализа и оценки качества образования;</w:t>
      </w:r>
    </w:p>
    <w:p w14:paraId="353F0442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система обеспечения статистической и аналитической информацией.</w:t>
      </w:r>
    </w:p>
    <w:p w14:paraId="4D931B09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Объектами внутренней системы оценки качества образования в Организации являются:</w:t>
      </w:r>
    </w:p>
    <w:p w14:paraId="1F8117EA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качество образовательных результатов;</w:t>
      </w:r>
    </w:p>
    <w:p w14:paraId="367F3836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качество организации (условий) образовательного процесса;</w:t>
      </w:r>
    </w:p>
    <w:p w14:paraId="499C3F0A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качество образовательных программ.</w:t>
      </w:r>
    </w:p>
    <w:p w14:paraId="0A2B5128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качестве источников данных для внутренней оценки качества образовании в Организации могут использоваться:</w:t>
      </w:r>
    </w:p>
    <w:p w14:paraId="3AD51BF0" w14:textId="509F8273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анкетирование</w:t>
      </w:r>
      <w:r w:rsidR="0004401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>;</w:t>
      </w:r>
    </w:p>
    <w:p w14:paraId="1C9D86B4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результаты промежуточной и итоговой аттестации;</w:t>
      </w:r>
    </w:p>
    <w:p w14:paraId="624569ED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устные и письменные опросы слушателей и работодателей;</w:t>
      </w:r>
    </w:p>
    <w:p w14:paraId="1BFD8E54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специальные мониторинговые исследования;</w:t>
      </w:r>
    </w:p>
    <w:p w14:paraId="6949EF33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отчеты сотрудников Организации.</w:t>
      </w:r>
    </w:p>
    <w:p w14:paraId="546A6AB1" w14:textId="77777777" w:rsidR="005C3521" w:rsidRDefault="00360C15">
      <w:pPr>
        <w:pStyle w:val="ConsPlusNormal"/>
        <w:tabs>
          <w:tab w:val="left" w:pos="18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Информация, полученная в результате внутренней оценки качества образования, используется для дальнейшего анализа и интерпретации при принятии управленческих решений и составления отчетности (при необходимости). </w:t>
      </w:r>
    </w:p>
    <w:p w14:paraId="118BE91C" w14:textId="77777777" w:rsidR="005C3521" w:rsidRDefault="005C3521">
      <w:pPr>
        <w:pStyle w:val="ConsPlusNormal"/>
        <w:tabs>
          <w:tab w:val="left" w:pos="18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F7AA4B9" w14:textId="77777777" w:rsidR="005C3521" w:rsidRDefault="00360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F0E26F8" w14:textId="77777777" w:rsidR="005C3521" w:rsidRDefault="005C35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9E929" w14:textId="77777777" w:rsidR="005C3521" w:rsidRDefault="00360C15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4.1. Все вопросы, связанные с проведением в Организации внутренней оценки качества образования, не урегулированные настоящим Положением, предусмотрены и разрешаются в соответствии с действующим законодательством Российской Федерации.</w:t>
      </w:r>
    </w:p>
    <w:p w14:paraId="5A72A767" w14:textId="77777777" w:rsidR="005C3521" w:rsidRDefault="005C3521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7B8D0EA1" w14:textId="77777777" w:rsidR="005C3521" w:rsidRDefault="005C3521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p w14:paraId="6D772C20" w14:textId="77777777" w:rsidR="005C3521" w:rsidRDefault="005C3521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</w:p>
    <w:sectPr w:rsidR="005C352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A25" w16cex:dateUtc="2025-11-12T05:04:00Z"/>
  <w16cex:commentExtensible w16cex:durableId="2CBEDA36" w16cex:dateUtc="2025-11-12T05:04:00Z"/>
  <w16cex:commentExtensible w16cex:durableId="2CBEDA3C" w16cex:dateUtc="2025-11-12T05:04:00Z"/>
  <w16cex:commentExtensible w16cex:durableId="2CBEDA4B" w16cex:dateUtc="2025-11-12T05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8249FA" w16cid:durableId="2CBEDA25"/>
  <w16cid:commentId w16cid:paraId="05B908EF" w16cid:durableId="2CBEDA36"/>
  <w16cid:commentId w16cid:paraId="296E1DF4" w16cid:durableId="2CBEDA3C"/>
  <w16cid:commentId w16cid:paraId="32FB1554" w16cid:durableId="2CBEDA4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3D180" w14:textId="77777777" w:rsidR="008A250E" w:rsidRDefault="008A250E">
      <w:pPr>
        <w:spacing w:after="0" w:line="240" w:lineRule="auto"/>
      </w:pPr>
      <w:r>
        <w:separator/>
      </w:r>
    </w:p>
  </w:endnote>
  <w:endnote w:type="continuationSeparator" w:id="0">
    <w:p w14:paraId="228E4F8E" w14:textId="77777777" w:rsidR="008A250E" w:rsidRDefault="008A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137B7" w14:textId="77777777" w:rsidR="008A250E" w:rsidRDefault="008A250E">
      <w:pPr>
        <w:spacing w:after="0" w:line="240" w:lineRule="auto"/>
      </w:pPr>
      <w:r>
        <w:separator/>
      </w:r>
    </w:p>
  </w:footnote>
  <w:footnote w:type="continuationSeparator" w:id="0">
    <w:p w14:paraId="7558648B" w14:textId="77777777" w:rsidR="008A250E" w:rsidRDefault="008A2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307692"/>
      <w:docPartObj>
        <w:docPartGallery w:val="Page Numbers (Top of Page)"/>
        <w:docPartUnique/>
      </w:docPartObj>
    </w:sdtPr>
    <w:sdtEndPr/>
    <w:sdtContent>
      <w:p w14:paraId="6CE7BA54" w14:textId="68F38C33" w:rsidR="005C3521" w:rsidRDefault="00360C15">
        <w:pPr>
          <w:pStyle w:val="af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044017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0E40940" w14:textId="77777777" w:rsidR="005C3521" w:rsidRDefault="005C3521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57FB0"/>
    <w:multiLevelType w:val="multilevel"/>
    <w:tmpl w:val="ED825A8E"/>
    <w:lvl w:ilvl="0">
      <w:start w:val="1"/>
      <w:numFmt w:val="decimal"/>
      <w:lvlText w:val="%1"/>
      <w:lvlJc w:val="left"/>
      <w:pPr>
        <w:ind w:left="242" w:hanging="50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42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64" w:hanging="50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126" w:hanging="50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88" w:hanging="50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0" w:hanging="50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12" w:hanging="50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74" w:hanging="50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36" w:hanging="504"/>
      </w:pPr>
      <w:rPr>
        <w:rFonts w:hint="default"/>
        <w:lang w:val="ru-RU" w:eastAsia="en-US" w:bidi="ar-SA"/>
      </w:rPr>
    </w:lvl>
  </w:abstractNum>
  <w:abstractNum w:abstractNumId="1" w15:restartNumberingAfterBreak="0">
    <w:nsid w:val="571340C6"/>
    <w:multiLevelType w:val="multilevel"/>
    <w:tmpl w:val="898C2EE6"/>
    <w:lvl w:ilvl="0">
      <w:start w:val="1"/>
      <w:numFmt w:val="decimal"/>
      <w:lvlText w:val="%1."/>
      <w:lvlJc w:val="left"/>
      <w:pPr>
        <w:ind w:left="4223" w:hanging="29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2">
      <w:start w:val="1"/>
      <w:numFmt w:val="bullet"/>
      <w:lvlText w:val="-"/>
      <w:lvlJc w:val="left"/>
      <w:pPr>
        <w:ind w:left="271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0" w:hanging="31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20" w:hanging="31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340" w:hanging="31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360" w:hanging="31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380" w:hanging="31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4220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777064AB"/>
    <w:multiLevelType w:val="multilevel"/>
    <w:tmpl w:val="71C2AB3E"/>
    <w:lvl w:ilvl="0">
      <w:start w:val="1"/>
      <w:numFmt w:val="decimal"/>
      <w:lvlText w:val="%1."/>
      <w:lvlJc w:val="left"/>
      <w:pPr>
        <w:ind w:left="4223" w:hanging="296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2">
      <w:start w:val="1"/>
      <w:numFmt w:val="bullet"/>
      <w:lvlText w:val="-"/>
      <w:lvlJc w:val="left"/>
      <w:pPr>
        <w:ind w:left="271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0" w:hanging="31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20" w:hanging="31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340" w:hanging="31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360" w:hanging="31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380" w:hanging="31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4220" w:hanging="31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21"/>
    <w:rsid w:val="00044017"/>
    <w:rsid w:val="00360C15"/>
    <w:rsid w:val="005C3521"/>
    <w:rsid w:val="008A250E"/>
    <w:rsid w:val="00D3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8E25"/>
  <w15:docId w15:val="{F823E6AB-8D75-45DF-8D67-C19DFA7D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</w:style>
  <w:style w:type="paragraph" w:styleId="afc">
    <w:name w:val="List Paragraph"/>
    <w:basedOn w:val="a"/>
    <w:uiPriority w:val="1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sid w:val="00D30E7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D30E7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D30E7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30E7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D30E7E"/>
    <w:rPr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044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044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772</dc:creator>
  <cp:keywords/>
  <dc:description/>
  <cp:lastModifiedBy>Даша</cp:lastModifiedBy>
  <cp:revision>6</cp:revision>
  <dcterms:created xsi:type="dcterms:W3CDTF">2025-09-22T08:13:00Z</dcterms:created>
  <dcterms:modified xsi:type="dcterms:W3CDTF">2025-11-12T09:29:00Z</dcterms:modified>
</cp:coreProperties>
</file>